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ACF" w:rsidRDefault="00AB5F96">
      <w:pPr>
        <w:pStyle w:val="a6"/>
        <w:shd w:val="clear" w:color="auto" w:fill="FFFFFF"/>
        <w:jc w:val="center"/>
        <w:rPr>
          <w:rStyle w:val="a7"/>
          <w:rFonts w:ascii="黑体" w:eastAsia="黑体" w:hAnsi="黑体"/>
          <w:color w:val="000000"/>
          <w:sz w:val="32"/>
          <w:szCs w:val="27"/>
          <w:shd w:val="clear" w:color="auto" w:fill="FFFFFF"/>
        </w:rPr>
      </w:pPr>
      <w:r>
        <w:rPr>
          <w:rStyle w:val="a7"/>
          <w:rFonts w:ascii="黑体" w:eastAsia="黑体" w:hAnsi="黑体" w:hint="eastAsia"/>
          <w:color w:val="000000"/>
          <w:sz w:val="32"/>
          <w:szCs w:val="27"/>
          <w:shd w:val="clear" w:color="auto" w:fill="FFFFFF"/>
        </w:rPr>
        <w:t>20</w:t>
      </w:r>
      <w:r>
        <w:rPr>
          <w:rStyle w:val="a7"/>
          <w:rFonts w:ascii="黑体" w:eastAsia="黑体" w:hAnsi="黑体" w:hint="eastAsia"/>
          <w:color w:val="000000"/>
          <w:sz w:val="32"/>
          <w:szCs w:val="27"/>
          <w:shd w:val="clear" w:color="auto" w:fill="FFFFFF"/>
        </w:rPr>
        <w:t>20</w:t>
      </w:r>
      <w:r>
        <w:rPr>
          <w:rStyle w:val="a7"/>
          <w:rFonts w:ascii="黑体" w:eastAsia="黑体" w:hAnsi="黑体" w:hint="eastAsia"/>
          <w:color w:val="000000"/>
          <w:sz w:val="32"/>
          <w:szCs w:val="27"/>
          <w:shd w:val="clear" w:color="auto" w:fill="FFFFFF"/>
        </w:rPr>
        <w:t>年度国际化高端会计人才拟入选人员名单</w:t>
      </w:r>
    </w:p>
    <w:p w:rsidR="00105ACF" w:rsidRDefault="00AB5F96">
      <w:pPr>
        <w:pStyle w:val="a6"/>
        <w:shd w:val="clear" w:color="auto" w:fill="FFFFFF"/>
        <w:jc w:val="center"/>
        <w:rPr>
          <w:rFonts w:ascii="仿宋_GB2312" w:eastAsia="仿宋_GB2312" w:hAnsi="黑体"/>
          <w:color w:val="000000"/>
          <w:sz w:val="28"/>
          <w:szCs w:val="21"/>
          <w:shd w:val="clear" w:color="auto" w:fill="FFFFFF"/>
        </w:rPr>
      </w:pPr>
      <w:r>
        <w:rPr>
          <w:rFonts w:ascii="仿宋_GB2312" w:eastAsia="仿宋_GB2312" w:hAnsi="黑体" w:hint="eastAsia"/>
          <w:color w:val="000000"/>
          <w:sz w:val="28"/>
          <w:szCs w:val="21"/>
          <w:shd w:val="clear" w:color="auto" w:fill="FFFFFF"/>
        </w:rPr>
        <w:t>（按姓氏拼音字母排序）</w:t>
      </w:r>
    </w:p>
    <w:tbl>
      <w:tblPr>
        <w:tblW w:w="5000" w:type="pct"/>
        <w:tblLook w:val="04A0"/>
      </w:tblPr>
      <w:tblGrid>
        <w:gridCol w:w="1243"/>
        <w:gridCol w:w="7279"/>
      </w:tblGrid>
      <w:tr w:rsidR="00105ACF">
        <w:trPr>
          <w:trHeight w:val="28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42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8"/>
                <w:szCs w:val="28"/>
              </w:rPr>
              <w:t>单位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波</w:t>
            </w:r>
          </w:p>
        </w:tc>
        <w:tc>
          <w:tcPr>
            <w:tcW w:w="4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德勤华永会计师事务所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陈贵鹏</w:t>
            </w:r>
          </w:p>
        </w:tc>
        <w:tc>
          <w:tcPr>
            <w:tcW w:w="4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银亿集团有限公司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磊</w:t>
            </w:r>
          </w:p>
        </w:tc>
        <w:tc>
          <w:tcPr>
            <w:tcW w:w="4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西南财经大学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陈潇潇</w:t>
            </w:r>
          </w:p>
        </w:tc>
        <w:tc>
          <w:tcPr>
            <w:tcW w:w="4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北京嘉和伟业工程项目管理有限公司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方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芳</w:t>
            </w:r>
          </w:p>
        </w:tc>
        <w:tc>
          <w:tcPr>
            <w:tcW w:w="4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北京师范大学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冯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星</w:t>
            </w:r>
          </w:p>
        </w:tc>
        <w:tc>
          <w:tcPr>
            <w:tcW w:w="4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国家电网巴西控股公司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冯可棣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天健会计师事务所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顾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敏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立信会计师事务所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font21"/>
                <w:rFonts w:hAnsi="仿宋_GB2312"/>
                <w:lang/>
              </w:rPr>
              <w:t>管</w:t>
            </w:r>
            <w:r>
              <w:rPr>
                <w:rStyle w:val="font41"/>
                <w:rFonts w:ascii="仿宋_GB2312" w:eastAsia="仿宋_GB2312" w:hAnsi="仿宋_GB2312" w:cs="仿宋_GB2312"/>
                <w:lang/>
              </w:rPr>
              <w:t>祎</w:t>
            </w:r>
            <w:r>
              <w:rPr>
                <w:rStyle w:val="font21"/>
                <w:rFonts w:hAnsi="仿宋_GB2312"/>
                <w:lang/>
              </w:rPr>
              <w:t>铭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毕马威华振会计师事务所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郭晶莹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万科企业股份有限公司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郭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强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前海再保险股份有限公司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何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丹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西南财经大学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胡金帅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厦门大学</w:t>
            </w:r>
          </w:p>
        </w:tc>
      </w:tr>
      <w:tr w:rsidR="00105ACF">
        <w:trPr>
          <w:trHeight w:val="57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黄晓蓓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北方工业大学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宁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中国石油天然气集团公司</w:t>
            </w:r>
          </w:p>
        </w:tc>
      </w:tr>
      <w:tr w:rsidR="00105ACF">
        <w:trPr>
          <w:trHeight w:val="57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凌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滟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德勤华永会计师事务所成都分所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美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瑞华会计师事务所上海分所</w:t>
            </w:r>
          </w:p>
        </w:tc>
      </w:tr>
      <w:tr w:rsidR="00105ACF">
        <w:trPr>
          <w:trHeight w:val="57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刘彦丽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国网国际发展有限公司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lastRenderedPageBreak/>
              <w:t>楼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坚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安永华明会计师事务所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万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杰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开元发展（湖南）基金管理有限责任公司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王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佳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毕马威华振会计师事务所</w:t>
            </w:r>
          </w:p>
        </w:tc>
      </w:tr>
      <w:tr w:rsidR="00105ACF">
        <w:trPr>
          <w:trHeight w:val="570"/>
        </w:trPr>
        <w:tc>
          <w:tcPr>
            <w:tcW w:w="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邬瑜骏</w:t>
            </w:r>
          </w:p>
        </w:tc>
        <w:tc>
          <w:tcPr>
            <w:tcW w:w="7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哈尔滨工业大学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新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夫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河海大学</w:t>
            </w:r>
          </w:p>
        </w:tc>
      </w:tr>
      <w:tr w:rsidR="00105ACF">
        <w:trPr>
          <w:trHeight w:val="570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徐艳萍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暨南大学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薛晨俊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毕马威华振会计师事务所上海分所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严守恒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中国太平洋人寿保险股份有限公司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杨国超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中南财经政法大学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杨慧辉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上海对外经贸大学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Style w:val="font21"/>
                <w:rFonts w:hAnsi="仿宋_GB2312"/>
                <w:lang/>
              </w:rPr>
              <w:t>杨聚</w:t>
            </w:r>
            <w:r>
              <w:rPr>
                <w:rStyle w:val="font41"/>
                <w:rFonts w:ascii="仿宋_GB2312" w:eastAsia="仿宋_GB2312" w:hAnsi="仿宋_GB2312" w:cs="仿宋_GB2312"/>
                <w:lang/>
              </w:rPr>
              <w:t>崚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德勤华永会计师事务所</w:t>
            </w:r>
          </w:p>
        </w:tc>
      </w:tr>
      <w:tr w:rsidR="00105ACF">
        <w:trPr>
          <w:trHeight w:val="285"/>
        </w:trPr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袁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亮</w:t>
            </w:r>
          </w:p>
        </w:tc>
        <w:tc>
          <w:tcPr>
            <w:tcW w:w="7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ACF" w:rsidRDefault="00AB5F96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  <w:lang/>
              </w:rPr>
              <w:t>风神轮胎股份有限公司</w:t>
            </w:r>
          </w:p>
        </w:tc>
      </w:tr>
    </w:tbl>
    <w:p w:rsidR="00105ACF" w:rsidRDefault="00105ACF">
      <w:pPr>
        <w:pStyle w:val="a6"/>
        <w:shd w:val="clear" w:color="auto" w:fill="FFFFFF"/>
        <w:jc w:val="right"/>
        <w:rPr>
          <w:rFonts w:ascii="微软雅黑" w:eastAsia="微软雅黑" w:hAnsi="微软雅黑"/>
          <w:b/>
          <w:bCs/>
          <w:color w:val="000000"/>
          <w:sz w:val="27"/>
          <w:szCs w:val="27"/>
          <w:shd w:val="clear" w:color="auto" w:fill="FFFFFF"/>
        </w:rPr>
      </w:pPr>
    </w:p>
    <w:sectPr w:rsidR="00105ACF" w:rsidSect="00105A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5F96" w:rsidRDefault="00AB5F96" w:rsidP="005E087E">
      <w:r>
        <w:separator/>
      </w:r>
    </w:p>
  </w:endnote>
  <w:endnote w:type="continuationSeparator" w:id="1">
    <w:p w:rsidR="00AB5F96" w:rsidRDefault="00AB5F96" w:rsidP="005E08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5F96" w:rsidRDefault="00AB5F96" w:rsidP="005E087E">
      <w:r>
        <w:separator/>
      </w:r>
    </w:p>
  </w:footnote>
  <w:footnote w:type="continuationSeparator" w:id="1">
    <w:p w:rsidR="00AB5F96" w:rsidRDefault="00AB5F96" w:rsidP="005E08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A7F0D"/>
    <w:rsid w:val="00052DEA"/>
    <w:rsid w:val="00061710"/>
    <w:rsid w:val="00073EDE"/>
    <w:rsid w:val="00105ACF"/>
    <w:rsid w:val="00215E29"/>
    <w:rsid w:val="00232ED5"/>
    <w:rsid w:val="002620EB"/>
    <w:rsid w:val="002915FD"/>
    <w:rsid w:val="002C7585"/>
    <w:rsid w:val="002F77BC"/>
    <w:rsid w:val="00347FEA"/>
    <w:rsid w:val="003E1D79"/>
    <w:rsid w:val="003F0F60"/>
    <w:rsid w:val="0044318A"/>
    <w:rsid w:val="00450071"/>
    <w:rsid w:val="004D2D43"/>
    <w:rsid w:val="004F4CB1"/>
    <w:rsid w:val="005A5FB7"/>
    <w:rsid w:val="005E087E"/>
    <w:rsid w:val="005E42A7"/>
    <w:rsid w:val="005F5055"/>
    <w:rsid w:val="00630D22"/>
    <w:rsid w:val="00636E70"/>
    <w:rsid w:val="006970BC"/>
    <w:rsid w:val="006E4DDF"/>
    <w:rsid w:val="00722106"/>
    <w:rsid w:val="007465E5"/>
    <w:rsid w:val="007A7F0D"/>
    <w:rsid w:val="007F571B"/>
    <w:rsid w:val="0080705C"/>
    <w:rsid w:val="008444B2"/>
    <w:rsid w:val="00862BFE"/>
    <w:rsid w:val="009143AC"/>
    <w:rsid w:val="009F42F9"/>
    <w:rsid w:val="009F7072"/>
    <w:rsid w:val="00A022E3"/>
    <w:rsid w:val="00A87CA2"/>
    <w:rsid w:val="00AB1689"/>
    <w:rsid w:val="00AB5F96"/>
    <w:rsid w:val="00BD0A9E"/>
    <w:rsid w:val="00C6788F"/>
    <w:rsid w:val="00C737F9"/>
    <w:rsid w:val="00C942BA"/>
    <w:rsid w:val="00D1797A"/>
    <w:rsid w:val="00D26F4E"/>
    <w:rsid w:val="00D93223"/>
    <w:rsid w:val="00D95A57"/>
    <w:rsid w:val="00DF7181"/>
    <w:rsid w:val="00E063D7"/>
    <w:rsid w:val="00E532AB"/>
    <w:rsid w:val="00E561CF"/>
    <w:rsid w:val="00E5624D"/>
    <w:rsid w:val="00ED2903"/>
    <w:rsid w:val="00FF1367"/>
    <w:rsid w:val="01863489"/>
    <w:rsid w:val="04254129"/>
    <w:rsid w:val="18A55F69"/>
    <w:rsid w:val="1FB91B4C"/>
    <w:rsid w:val="28566E61"/>
    <w:rsid w:val="2EE00906"/>
    <w:rsid w:val="34484885"/>
    <w:rsid w:val="446E6DC9"/>
    <w:rsid w:val="5CCF287C"/>
    <w:rsid w:val="670A563F"/>
    <w:rsid w:val="68AB44E8"/>
    <w:rsid w:val="6B901EDC"/>
    <w:rsid w:val="704D52B7"/>
    <w:rsid w:val="78191E56"/>
    <w:rsid w:val="7B0D3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AC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105AC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5A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105A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105AC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105ACF"/>
    <w:rPr>
      <w:b/>
      <w:bCs/>
    </w:rPr>
  </w:style>
  <w:style w:type="character" w:customStyle="1" w:styleId="Char1">
    <w:name w:val="页眉 Char"/>
    <w:basedOn w:val="a0"/>
    <w:link w:val="a5"/>
    <w:uiPriority w:val="99"/>
    <w:qFormat/>
    <w:rsid w:val="00105AC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105AC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105ACF"/>
    <w:rPr>
      <w:sz w:val="18"/>
      <w:szCs w:val="18"/>
    </w:rPr>
  </w:style>
  <w:style w:type="character" w:customStyle="1" w:styleId="font21">
    <w:name w:val="font21"/>
    <w:basedOn w:val="a0"/>
    <w:qFormat/>
    <w:rsid w:val="00105ACF"/>
    <w:rPr>
      <w:rFonts w:ascii="仿宋_GB2312" w:eastAsia="仿宋_GB2312" w:cs="仿宋_GB2312" w:hint="eastAsia"/>
      <w:color w:val="000000"/>
      <w:sz w:val="28"/>
      <w:szCs w:val="28"/>
      <w:u w:val="none"/>
    </w:rPr>
  </w:style>
  <w:style w:type="character" w:customStyle="1" w:styleId="font41">
    <w:name w:val="font41"/>
    <w:basedOn w:val="a0"/>
    <w:qFormat/>
    <w:rsid w:val="00105ACF"/>
    <w:rPr>
      <w:rFonts w:ascii="宋体" w:eastAsia="宋体" w:hAnsi="宋体" w:cs="宋体" w:hint="eastAsia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E63DAE7-83F6-44A7-B129-F6AAC99292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huhuizhong</dc:creator>
  <cp:lastModifiedBy>hanjianshu</cp:lastModifiedBy>
  <cp:revision>25</cp:revision>
  <dcterms:created xsi:type="dcterms:W3CDTF">2019-05-27T00:47:00Z</dcterms:created>
  <dcterms:modified xsi:type="dcterms:W3CDTF">2020-10-23T00:35:00Z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